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AD" w:rsidRPr="00903240" w:rsidRDefault="00620CAD" w:rsidP="00903240">
      <w:pPr>
        <w:jc w:val="center"/>
        <w:rPr>
          <w:b/>
          <w:sz w:val="28"/>
        </w:rPr>
      </w:pPr>
      <w:r w:rsidRPr="00903240">
        <w:rPr>
          <w:b/>
          <w:sz w:val="28"/>
        </w:rPr>
        <w:t>Midway Patient Participation Group Meeting</w:t>
      </w:r>
    </w:p>
    <w:p w:rsidR="00852937" w:rsidRPr="00903240" w:rsidRDefault="00620CAD" w:rsidP="00903240">
      <w:pPr>
        <w:jc w:val="center"/>
        <w:rPr>
          <w:b/>
          <w:sz w:val="28"/>
        </w:rPr>
        <w:sectPr w:rsidR="00852937" w:rsidRPr="00903240" w:rsidSect="00620C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03240">
        <w:rPr>
          <w:b/>
          <w:sz w:val="28"/>
        </w:rPr>
        <w:t>1</w:t>
      </w:r>
      <w:r w:rsidRPr="00903240">
        <w:rPr>
          <w:b/>
          <w:sz w:val="28"/>
          <w:vertAlign w:val="superscript"/>
        </w:rPr>
        <w:t>st</w:t>
      </w:r>
      <w:r w:rsidRPr="00903240">
        <w:rPr>
          <w:b/>
          <w:sz w:val="28"/>
        </w:rPr>
        <w:t xml:space="preserve"> November 2022, </w:t>
      </w:r>
      <w:proofErr w:type="spellStart"/>
      <w:r w:rsidRPr="00903240">
        <w:rPr>
          <w:b/>
          <w:sz w:val="28"/>
        </w:rPr>
        <w:t>7pm</w:t>
      </w:r>
      <w:proofErr w:type="spellEnd"/>
    </w:p>
    <w:p w:rsidR="00620CAD" w:rsidRDefault="00852937" w:rsidP="00620CAD">
      <w:pPr>
        <w:sectPr w:rsidR="00620CAD" w:rsidSect="00852937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569D7">
        <w:t xml:space="preserve">Present: </w:t>
      </w:r>
      <w:r w:rsidR="00620CAD" w:rsidRPr="00E569D7">
        <w:t>Susan Trounce (Practice Manager)</w:t>
      </w:r>
      <w:r w:rsidRPr="00E569D7">
        <w:t xml:space="preserve">, </w:t>
      </w:r>
      <w:r w:rsidR="00620CAD" w:rsidRPr="00E569D7">
        <w:t xml:space="preserve">Dr Elin </w:t>
      </w:r>
      <w:r w:rsidRPr="00E569D7">
        <w:t xml:space="preserve">Jones (GP Partner), Ray Anderson, </w:t>
      </w:r>
      <w:r w:rsidR="00620CAD" w:rsidRPr="00E569D7">
        <w:t>John Bannister</w:t>
      </w:r>
      <w:r w:rsidRPr="00E569D7">
        <w:t xml:space="preserve">, Sarah Beasley, Doreen Beattie, Susan </w:t>
      </w:r>
      <w:proofErr w:type="spellStart"/>
      <w:r w:rsidRPr="00E569D7">
        <w:t>Brzeski</w:t>
      </w:r>
      <w:proofErr w:type="spellEnd"/>
      <w:r w:rsidRPr="00E569D7">
        <w:t xml:space="preserve">, Alison Evans, </w:t>
      </w:r>
      <w:r w:rsidR="00620CAD" w:rsidRPr="00E569D7">
        <w:t xml:space="preserve">Sarah </w:t>
      </w:r>
      <w:proofErr w:type="spellStart"/>
      <w:r w:rsidR="00620CAD" w:rsidRPr="00E569D7">
        <w:t>Lichman</w:t>
      </w:r>
      <w:proofErr w:type="spellEnd"/>
      <w:r w:rsidRPr="00E569D7">
        <w:t>,</w:t>
      </w:r>
      <w:r w:rsidR="003A53FB" w:rsidRPr="00E569D7">
        <w:t xml:space="preserve"> Michael </w:t>
      </w:r>
      <w:proofErr w:type="spellStart"/>
      <w:r w:rsidR="003A53FB" w:rsidRPr="00E569D7">
        <w:t>Nevin</w:t>
      </w:r>
      <w:proofErr w:type="spellEnd"/>
      <w:r w:rsidR="003A53FB" w:rsidRPr="00E569D7">
        <w:t>,</w:t>
      </w:r>
      <w:r w:rsidRPr="00E569D7">
        <w:t xml:space="preserve"> </w:t>
      </w:r>
      <w:r w:rsidR="00E569D7" w:rsidRPr="00E569D7">
        <w:t>Larraine Peters</w:t>
      </w:r>
      <w:r w:rsidR="00E569D7">
        <w:t>,</w:t>
      </w:r>
      <w:r w:rsidR="00E569D7" w:rsidRPr="00E569D7">
        <w:t xml:space="preserve"> </w:t>
      </w:r>
      <w:r w:rsidR="00620CAD" w:rsidRPr="00E569D7">
        <w:t>Isabel Reynolds</w:t>
      </w:r>
      <w:r w:rsidRPr="00E569D7">
        <w:t>, Jo Shipman, Maure</w:t>
      </w:r>
      <w:r w:rsidR="00E569D7">
        <w:t xml:space="preserve">en </w:t>
      </w:r>
      <w:proofErr w:type="spellStart"/>
      <w:r w:rsidR="00E569D7">
        <w:t>Singler</w:t>
      </w:r>
      <w:proofErr w:type="spellEnd"/>
      <w:r w:rsidR="00E569D7">
        <w:t>, Rosemary Stephenson</w:t>
      </w:r>
      <w:bookmarkStart w:id="0" w:name="_GoBack"/>
      <w:bookmarkEnd w:id="0"/>
      <w:r w:rsidRPr="00E569D7">
        <w:t xml:space="preserve"> </w:t>
      </w:r>
    </w:p>
    <w:p w:rsidR="00852937" w:rsidRDefault="00852937" w:rsidP="00620CAD">
      <w:r>
        <w:t>A</w:t>
      </w:r>
      <w:r w:rsidR="00620CAD">
        <w:t>pologies</w:t>
      </w:r>
      <w:r>
        <w:t>: None</w:t>
      </w:r>
    </w:p>
    <w:p w:rsidR="006E46AA" w:rsidRDefault="006E46AA" w:rsidP="00620CAD"/>
    <w:p w:rsidR="006E46AA" w:rsidRPr="0037625B" w:rsidRDefault="006E46AA" w:rsidP="0037625B">
      <w:pPr>
        <w:jc w:val="center"/>
        <w:rPr>
          <w:b/>
        </w:rPr>
        <w:sectPr w:rsidR="006E46AA" w:rsidRPr="0037625B" w:rsidSect="00852937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05"/>
        <w:gridCol w:w="10773"/>
        <w:gridCol w:w="1276"/>
      </w:tblGrid>
      <w:tr w:rsidR="00852937" w:rsidRPr="0037625B" w:rsidTr="0037625B">
        <w:tc>
          <w:tcPr>
            <w:tcW w:w="2405" w:type="dxa"/>
          </w:tcPr>
          <w:p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Agenda item</w:t>
            </w:r>
          </w:p>
        </w:tc>
        <w:tc>
          <w:tcPr>
            <w:tcW w:w="10773" w:type="dxa"/>
          </w:tcPr>
          <w:p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Discussion</w:t>
            </w:r>
          </w:p>
        </w:tc>
        <w:tc>
          <w:tcPr>
            <w:tcW w:w="1276" w:type="dxa"/>
          </w:tcPr>
          <w:p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Action</w:t>
            </w:r>
          </w:p>
        </w:tc>
      </w:tr>
      <w:tr w:rsidR="00852937" w:rsidTr="0037625B">
        <w:tc>
          <w:tcPr>
            <w:tcW w:w="2405" w:type="dxa"/>
          </w:tcPr>
          <w:p w:rsidR="00852937" w:rsidRDefault="00852937" w:rsidP="00B865CA">
            <w:pPr>
              <w:spacing w:line="276" w:lineRule="auto"/>
            </w:pPr>
            <w:r>
              <w:t>1. Welcome and Introductions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0773" w:type="dxa"/>
          </w:tcPr>
          <w:p w:rsidR="00852937" w:rsidRDefault="00B865CA" w:rsidP="00B865CA">
            <w:pPr>
              <w:spacing w:line="276" w:lineRule="auto"/>
            </w:pPr>
            <w:r>
              <w:t>Susan welcomed everyone to the</w:t>
            </w:r>
            <w:r w:rsidR="00B04B1B">
              <w:t xml:space="preserve"> first meeting of the Midway PPG.</w:t>
            </w:r>
          </w:p>
        </w:tc>
        <w:tc>
          <w:tcPr>
            <w:tcW w:w="1276" w:type="dxa"/>
          </w:tcPr>
          <w:p w:rsidR="00852937" w:rsidRDefault="00932FAB" w:rsidP="00B865CA">
            <w:pPr>
              <w:spacing w:line="276" w:lineRule="auto"/>
            </w:pPr>
            <w:r>
              <w:t>No Action</w:t>
            </w:r>
          </w:p>
        </w:tc>
      </w:tr>
      <w:tr w:rsidR="00852937" w:rsidTr="0037625B">
        <w:tc>
          <w:tcPr>
            <w:tcW w:w="2405" w:type="dxa"/>
          </w:tcPr>
          <w:p w:rsidR="00852937" w:rsidRDefault="00852937" w:rsidP="00B865CA">
            <w:pPr>
              <w:spacing w:line="276" w:lineRule="auto"/>
            </w:pPr>
            <w:r>
              <w:t>2. Election of Chair and Secretary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0773" w:type="dxa"/>
          </w:tcPr>
          <w:p w:rsidR="00852937" w:rsidRDefault="00B865CA" w:rsidP="00B865CA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One nomination had been received </w:t>
            </w:r>
            <w:r w:rsidR="00B04B1B">
              <w:t xml:space="preserve">each </w:t>
            </w:r>
            <w:r>
              <w:t>for Chair and Secretary prior to the meeting.  No further nominations were received during the meeting</w:t>
            </w:r>
            <w:r w:rsidR="007C3C8A">
              <w:t>.</w:t>
            </w:r>
          </w:p>
          <w:p w:rsidR="00B865CA" w:rsidRDefault="00B865CA" w:rsidP="00B865CA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Members voted unanimously for Isabel Reynold</w:t>
            </w:r>
            <w:r w:rsidR="007C3C8A">
              <w:t>s as Chair and Alison Evans as S</w:t>
            </w:r>
            <w:r>
              <w:t>ecretary</w:t>
            </w:r>
            <w:r w:rsidR="00B04B1B">
              <w:t>.</w:t>
            </w:r>
          </w:p>
          <w:p w:rsidR="00B865CA" w:rsidRDefault="00B865CA" w:rsidP="00B865CA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Roles will be for 12 months, after which they will be revisited.</w:t>
            </w:r>
          </w:p>
          <w:p w:rsidR="00B865CA" w:rsidRDefault="00B865CA" w:rsidP="00B865CA">
            <w:pPr>
              <w:pStyle w:val="ListParagraph"/>
              <w:spacing w:line="276" w:lineRule="auto"/>
              <w:ind w:left="360"/>
            </w:pPr>
          </w:p>
        </w:tc>
        <w:tc>
          <w:tcPr>
            <w:tcW w:w="1276" w:type="dxa"/>
          </w:tcPr>
          <w:p w:rsidR="00852937" w:rsidRPr="00903240" w:rsidRDefault="00932FAB" w:rsidP="00B865CA">
            <w:pPr>
              <w:spacing w:line="276" w:lineRule="auto"/>
            </w:pPr>
            <w:r w:rsidRPr="00903240">
              <w:t>No Action</w:t>
            </w:r>
          </w:p>
        </w:tc>
      </w:tr>
      <w:tr w:rsidR="00852937" w:rsidTr="0037625B">
        <w:tc>
          <w:tcPr>
            <w:tcW w:w="2405" w:type="dxa"/>
          </w:tcPr>
          <w:p w:rsidR="00852937" w:rsidRDefault="00B865CA" w:rsidP="00B865CA">
            <w:pPr>
              <w:spacing w:line="276" w:lineRule="auto"/>
            </w:pPr>
            <w:r>
              <w:t>3. Terms of Reference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0773" w:type="dxa"/>
          </w:tcPr>
          <w:p w:rsidR="001A6259" w:rsidRDefault="001A6259" w:rsidP="00B865C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ST distributed the draft Terms of Reference.</w:t>
            </w:r>
          </w:p>
          <w:p w:rsidR="00B865CA" w:rsidRDefault="00B865CA" w:rsidP="00B865C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Meetings proposed quarterly with interim meetings to take p</w:t>
            </w:r>
            <w:r w:rsidR="007C3C8A">
              <w:t>l</w:t>
            </w:r>
            <w:r>
              <w:t xml:space="preserve">ace if </w:t>
            </w:r>
            <w:r w:rsidR="001A6259">
              <w:t>required</w:t>
            </w:r>
            <w:r>
              <w:t>.</w:t>
            </w:r>
          </w:p>
          <w:p w:rsidR="00B865CA" w:rsidRDefault="007C3C8A" w:rsidP="00B865C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Targeted recruitment to build a</w:t>
            </w:r>
            <w:r w:rsidR="001A6259">
              <w:t xml:space="preserve"> representative membership will be </w:t>
            </w:r>
            <w:r w:rsidR="00B865CA">
              <w:t xml:space="preserve">addressed </w:t>
            </w:r>
            <w:r w:rsidR="001A6259">
              <w:t xml:space="preserve">once the </w:t>
            </w:r>
            <w:r w:rsidR="00B865CA">
              <w:t xml:space="preserve">group is </w:t>
            </w:r>
            <w:r w:rsidR="001A6259">
              <w:t>established.</w:t>
            </w:r>
          </w:p>
          <w:p w:rsidR="00B865CA" w:rsidRDefault="001A6259" w:rsidP="00B865C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The future intention is to create a</w:t>
            </w:r>
            <w:r w:rsidR="00B865CA">
              <w:t xml:space="preserve"> larger, virtual group with a lower level of </w:t>
            </w:r>
            <w:r>
              <w:t>commitment</w:t>
            </w:r>
            <w:r w:rsidR="00B865CA">
              <w:t>.</w:t>
            </w:r>
          </w:p>
          <w:p w:rsidR="00B865CA" w:rsidRDefault="00B865CA" w:rsidP="00B865C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The terms of Reference were agreed by the group.</w:t>
            </w:r>
          </w:p>
          <w:p w:rsidR="00B865CA" w:rsidRDefault="00B865CA" w:rsidP="00B865CA">
            <w:pPr>
              <w:pStyle w:val="ListParagraph"/>
              <w:spacing w:line="276" w:lineRule="auto"/>
              <w:ind w:left="360"/>
            </w:pPr>
          </w:p>
        </w:tc>
        <w:tc>
          <w:tcPr>
            <w:tcW w:w="1276" w:type="dxa"/>
          </w:tcPr>
          <w:p w:rsidR="00852937" w:rsidRPr="00903240" w:rsidRDefault="00932FAB" w:rsidP="00B865CA">
            <w:pPr>
              <w:spacing w:line="276" w:lineRule="auto"/>
            </w:pPr>
            <w:r w:rsidRPr="00903240">
              <w:t xml:space="preserve">ST to distribute </w:t>
            </w:r>
            <w:r w:rsidR="00C52905">
              <w:t xml:space="preserve">final </w:t>
            </w:r>
            <w:r w:rsidRPr="00903240">
              <w:t>TOR by email.</w:t>
            </w:r>
          </w:p>
        </w:tc>
      </w:tr>
      <w:tr w:rsidR="00852937" w:rsidTr="0037625B">
        <w:tc>
          <w:tcPr>
            <w:tcW w:w="2405" w:type="dxa"/>
          </w:tcPr>
          <w:p w:rsidR="00852937" w:rsidRDefault="00852937" w:rsidP="00B865CA">
            <w:pPr>
              <w:spacing w:line="276" w:lineRule="auto"/>
            </w:pPr>
            <w:r>
              <w:t>4. Update from the GP Practice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0773" w:type="dxa"/>
          </w:tcPr>
          <w:p w:rsidR="00112CBC" w:rsidRDefault="00B9296F" w:rsidP="001A6259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EJ shared the provisional extension plans </w:t>
            </w:r>
            <w:r w:rsidR="00112CBC">
              <w:t>for</w:t>
            </w:r>
            <w:r>
              <w:t xml:space="preserve"> the </w:t>
            </w:r>
            <w:r w:rsidR="00112CBC">
              <w:t>surgery:</w:t>
            </w:r>
          </w:p>
          <w:p w:rsidR="00112CBC" w:rsidRDefault="0098110F" w:rsidP="00112CBC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743" w:hanging="284"/>
            </w:pPr>
            <w:r>
              <w:t>The</w:t>
            </w:r>
            <w:r w:rsidR="00112CBC">
              <w:t xml:space="preserve"> extension is desired as there is currently</w:t>
            </w:r>
            <w:r w:rsidR="00B9296F">
              <w:t xml:space="preserve"> not enough space and demand </w:t>
            </w:r>
            <w:r w:rsidR="00112CBC">
              <w:t>for</w:t>
            </w:r>
            <w:r w:rsidR="00B9296F">
              <w:t xml:space="preserve"> </w:t>
            </w:r>
            <w:r w:rsidR="00112CBC">
              <w:t>services</w:t>
            </w:r>
            <w:r w:rsidR="00B9296F">
              <w:t xml:space="preserve"> is </w:t>
            </w:r>
            <w:r w:rsidR="00112CBC">
              <w:t>outstripping</w:t>
            </w:r>
            <w:r w:rsidR="00B9296F">
              <w:t xml:space="preserve"> </w:t>
            </w:r>
            <w:r w:rsidR="00112CBC">
              <w:t>capacity</w:t>
            </w:r>
            <w:r w:rsidR="00B9296F">
              <w:t xml:space="preserve">.  The </w:t>
            </w:r>
            <w:r w:rsidR="00112CBC">
              <w:t>practice</w:t>
            </w:r>
            <w:r w:rsidR="00B9296F">
              <w:t xml:space="preserve"> is </w:t>
            </w:r>
            <w:r>
              <w:t xml:space="preserve">also </w:t>
            </w:r>
            <w:r w:rsidR="00B9296F">
              <w:t xml:space="preserve">unable to take </w:t>
            </w:r>
            <w:r w:rsidR="00112CBC">
              <w:t>on</w:t>
            </w:r>
            <w:r w:rsidR="00B9296F">
              <w:t xml:space="preserve"> </w:t>
            </w:r>
            <w:r>
              <w:t xml:space="preserve">the </w:t>
            </w:r>
            <w:r w:rsidR="00B9296F">
              <w:t>staff required</w:t>
            </w:r>
            <w:r>
              <w:t xml:space="preserve"> to fulfil demand</w:t>
            </w:r>
            <w:r w:rsidR="00B9296F">
              <w:t xml:space="preserve"> due to </w:t>
            </w:r>
            <w:r>
              <w:t>space</w:t>
            </w:r>
            <w:r w:rsidR="00B9296F">
              <w:t xml:space="preserve"> </w:t>
            </w:r>
            <w:r w:rsidR="00112CBC">
              <w:t>constraints</w:t>
            </w:r>
            <w:r w:rsidR="00B9296F">
              <w:t xml:space="preserve">.  </w:t>
            </w:r>
          </w:p>
          <w:p w:rsidR="00852937" w:rsidRDefault="00112CBC" w:rsidP="00992C4D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743" w:hanging="284"/>
            </w:pPr>
            <w:r>
              <w:t>The practice will remain single storey and th</w:t>
            </w:r>
            <w:r w:rsidR="00B9296F">
              <w:t xml:space="preserve">e extension plans will have some impact on </w:t>
            </w:r>
            <w:r>
              <w:t>parking</w:t>
            </w:r>
            <w:r w:rsidR="00C52905">
              <w:t>.</w:t>
            </w:r>
          </w:p>
          <w:p w:rsidR="00B9296F" w:rsidRDefault="00B9296F" w:rsidP="00112CBC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743" w:hanging="284"/>
            </w:pPr>
            <w:r>
              <w:t xml:space="preserve">Funding for </w:t>
            </w:r>
            <w:r w:rsidR="00C52905">
              <w:t>the extension is being explored.  C</w:t>
            </w:r>
            <w:r>
              <w:t>osts for building have gone up in recent times.</w:t>
            </w:r>
          </w:p>
          <w:p w:rsidR="00B9296F" w:rsidRDefault="00112CBC" w:rsidP="006B72B7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743" w:hanging="284"/>
            </w:pPr>
            <w:r>
              <w:lastRenderedPageBreak/>
              <w:t>The timeline is to be confirmed and further meetings are taking place to plan feasibility</w:t>
            </w:r>
            <w:r w:rsidR="00B04B1B">
              <w:t>.  P</w:t>
            </w:r>
            <w:r>
              <w:t>lans will g</w:t>
            </w:r>
            <w:r w:rsidR="00B9296F">
              <w:t>o out to the wider population once agreed.</w:t>
            </w:r>
          </w:p>
          <w:p w:rsidR="00B9296F" w:rsidRDefault="00112CBC" w:rsidP="00112CBC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The practice is c</w:t>
            </w:r>
            <w:r w:rsidR="00B9296F">
              <w:t>urrently recruiting for practice nurses</w:t>
            </w:r>
            <w:r w:rsidR="0098110F">
              <w:t>.</w:t>
            </w:r>
          </w:p>
          <w:p w:rsidR="00112CBC" w:rsidRDefault="00112CBC" w:rsidP="00112CBC">
            <w:pPr>
              <w:pStyle w:val="ListParagraph"/>
              <w:spacing w:line="276" w:lineRule="auto"/>
              <w:ind w:left="360"/>
            </w:pPr>
          </w:p>
        </w:tc>
        <w:tc>
          <w:tcPr>
            <w:tcW w:w="1276" w:type="dxa"/>
          </w:tcPr>
          <w:p w:rsidR="00852937" w:rsidRDefault="00932FAB" w:rsidP="00B865CA">
            <w:pPr>
              <w:spacing w:line="276" w:lineRule="auto"/>
            </w:pPr>
            <w:r>
              <w:lastRenderedPageBreak/>
              <w:t>No action</w:t>
            </w:r>
          </w:p>
        </w:tc>
      </w:tr>
      <w:tr w:rsidR="00852937" w:rsidTr="0037625B">
        <w:tc>
          <w:tcPr>
            <w:tcW w:w="2405" w:type="dxa"/>
          </w:tcPr>
          <w:p w:rsidR="00852937" w:rsidRDefault="00852937" w:rsidP="00B865CA">
            <w:pPr>
              <w:spacing w:line="276" w:lineRule="auto"/>
            </w:pPr>
            <w:r>
              <w:t>5. Suggestions and Comments from PPG Patient Members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0773" w:type="dxa"/>
          </w:tcPr>
          <w:p w:rsidR="00B04B1B" w:rsidRPr="00305FE0" w:rsidRDefault="00932FAB" w:rsidP="00F72610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Newsletter: </w:t>
            </w:r>
            <w:r w:rsidR="00DF5C7F">
              <w:t>ST and EJ proposed a newsletter</w:t>
            </w:r>
            <w:r w:rsidR="00B04B1B">
              <w:t xml:space="preserve"> for keeping patients up to date</w:t>
            </w:r>
            <w:r w:rsidR="00DF5C7F">
              <w:t xml:space="preserve"> and to make links to national campaigns </w:t>
            </w:r>
            <w:r w:rsidR="007C3C8A">
              <w:t>(</w:t>
            </w:r>
            <w:r w:rsidR="00DF5C7F">
              <w:t>e.g. national non-smoking day</w:t>
            </w:r>
            <w:r w:rsidR="007C3C8A">
              <w:t>)</w:t>
            </w:r>
            <w:r w:rsidR="00DF5C7F">
              <w:t xml:space="preserve"> and current national health messaging.  It would</w:t>
            </w:r>
            <w:r w:rsidR="00B04B1B">
              <w:t xml:space="preserve"> be </w:t>
            </w:r>
            <w:r w:rsidR="00DF5C7F">
              <w:t>distributed</w:t>
            </w:r>
            <w:r w:rsidR="00B04B1B">
              <w:t xml:space="preserve"> by social media</w:t>
            </w:r>
            <w:r w:rsidR="00DF5C7F">
              <w:t xml:space="preserve">, the website and opt-in text message.  It needs to be accessible, and paper copies will be </w:t>
            </w:r>
            <w:r w:rsidR="00DF5C7F" w:rsidRPr="00305FE0">
              <w:t>available</w:t>
            </w:r>
            <w:r w:rsidR="00087D22">
              <w:t xml:space="preserve"> at</w:t>
            </w:r>
            <w:r w:rsidR="00DF5C7F" w:rsidRPr="00305FE0">
              <w:t xml:space="preserve"> the surgery.</w:t>
            </w:r>
            <w:r w:rsidRPr="00305FE0">
              <w:t xml:space="preserve">  </w:t>
            </w:r>
          </w:p>
          <w:p w:rsidR="00DF5C7F" w:rsidRPr="00305FE0" w:rsidRDefault="002A0A99" w:rsidP="00A03908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305FE0">
              <w:t xml:space="preserve">The group supported this idea and agreed the first newsletter </w:t>
            </w:r>
            <w:r w:rsidR="0098110F">
              <w:t>will</w:t>
            </w:r>
            <w:r w:rsidRPr="00305FE0">
              <w:t xml:space="preserve"> go out in December, and quarterly thereafter.  </w:t>
            </w:r>
            <w:r w:rsidR="00DF5C7F" w:rsidRPr="00305FE0">
              <w:t>The following suggestions were made by the group for the newsletter:</w:t>
            </w:r>
          </w:p>
          <w:p w:rsidR="00B04B1B" w:rsidRPr="00305FE0" w:rsidRDefault="00DF5C7F" w:rsidP="00DF5C7F">
            <w:pPr>
              <w:pStyle w:val="ListParagraph"/>
              <w:numPr>
                <w:ilvl w:val="1"/>
                <w:numId w:val="5"/>
              </w:numPr>
              <w:spacing w:line="276" w:lineRule="auto"/>
            </w:pPr>
            <w:r w:rsidRPr="00305FE0">
              <w:t xml:space="preserve">It should </w:t>
            </w:r>
            <w:r w:rsidR="007C3C8A" w:rsidRPr="00305FE0">
              <w:t xml:space="preserve">be kept simple and brief </w:t>
            </w:r>
            <w:r w:rsidRPr="00305FE0">
              <w:t>not duplicate information from the website</w:t>
            </w:r>
            <w:r w:rsidR="007C3C8A" w:rsidRPr="00305FE0">
              <w:t>.</w:t>
            </w:r>
          </w:p>
          <w:p w:rsidR="00B04B1B" w:rsidRPr="00305FE0" w:rsidRDefault="00DF5C7F" w:rsidP="00D87ED3">
            <w:pPr>
              <w:pStyle w:val="ListParagraph"/>
              <w:numPr>
                <w:ilvl w:val="1"/>
                <w:numId w:val="5"/>
              </w:numPr>
              <w:spacing w:line="276" w:lineRule="auto"/>
            </w:pPr>
            <w:r w:rsidRPr="00305FE0">
              <w:t xml:space="preserve">Base it </w:t>
            </w:r>
            <w:r w:rsidR="007C3C8A" w:rsidRPr="00305FE0">
              <w:t>on a template.</w:t>
            </w:r>
            <w:r w:rsidRPr="00305FE0">
              <w:t xml:space="preserve"> </w:t>
            </w:r>
          </w:p>
          <w:p w:rsidR="00B04B1B" w:rsidRPr="00305FE0" w:rsidRDefault="002A0A99" w:rsidP="00DF5C7F">
            <w:pPr>
              <w:pStyle w:val="ListParagraph"/>
              <w:numPr>
                <w:ilvl w:val="1"/>
                <w:numId w:val="5"/>
              </w:numPr>
              <w:spacing w:line="276" w:lineRule="auto"/>
            </w:pPr>
            <w:r w:rsidRPr="00305FE0">
              <w:t>In the future,</w:t>
            </w:r>
            <w:r w:rsidR="00B04B1B" w:rsidRPr="00305FE0">
              <w:t xml:space="preserve"> </w:t>
            </w:r>
            <w:r w:rsidR="00CD43AC" w:rsidRPr="00305FE0">
              <w:t>patients</w:t>
            </w:r>
            <w:r w:rsidR="00B04B1B" w:rsidRPr="00305FE0">
              <w:t xml:space="preserve"> may </w:t>
            </w:r>
            <w:r w:rsidRPr="00305FE0">
              <w:t>be asked</w:t>
            </w:r>
            <w:r w:rsidR="00B04B1B" w:rsidRPr="00305FE0">
              <w:t xml:space="preserve"> to contribute</w:t>
            </w:r>
            <w:r w:rsidR="00C52905">
              <w:t>.</w:t>
            </w:r>
          </w:p>
          <w:p w:rsidR="007C3C8A" w:rsidRPr="00305FE0" w:rsidRDefault="007C3C8A" w:rsidP="00477028">
            <w:pPr>
              <w:pStyle w:val="ListParagraph"/>
              <w:numPr>
                <w:ilvl w:val="1"/>
                <w:numId w:val="5"/>
              </w:numPr>
              <w:spacing w:line="276" w:lineRule="auto"/>
            </w:pPr>
            <w:r w:rsidRPr="00305FE0">
              <w:t>Contents could include:</w:t>
            </w:r>
          </w:p>
          <w:p w:rsidR="007C3C8A" w:rsidRPr="00305FE0" w:rsidRDefault="002A0A99" w:rsidP="007C3C8A">
            <w:pPr>
              <w:pStyle w:val="ListParagraph"/>
              <w:numPr>
                <w:ilvl w:val="2"/>
                <w:numId w:val="5"/>
              </w:numPr>
              <w:spacing w:line="276" w:lineRule="auto"/>
              <w:ind w:left="1168"/>
            </w:pPr>
            <w:r w:rsidRPr="00305FE0">
              <w:t>l</w:t>
            </w:r>
            <w:r w:rsidR="00CD43AC" w:rsidRPr="00305FE0">
              <w:t>ifestyle</w:t>
            </w:r>
            <w:r w:rsidR="00B04B1B" w:rsidRPr="00305FE0">
              <w:t xml:space="preserve"> </w:t>
            </w:r>
            <w:r w:rsidR="00CD43AC" w:rsidRPr="00305FE0">
              <w:t>articles e</w:t>
            </w:r>
            <w:r w:rsidR="00B04B1B" w:rsidRPr="00305FE0">
              <w:t xml:space="preserve">.g. </w:t>
            </w:r>
            <w:r w:rsidR="00CD43AC" w:rsidRPr="00305FE0">
              <w:t xml:space="preserve">on </w:t>
            </w:r>
            <w:r w:rsidR="00B04B1B" w:rsidRPr="00305FE0">
              <w:t xml:space="preserve">diet, </w:t>
            </w:r>
            <w:r w:rsidR="00CD43AC" w:rsidRPr="00305FE0">
              <w:t>exercise</w:t>
            </w:r>
          </w:p>
          <w:p w:rsidR="007C3C8A" w:rsidRPr="00305FE0" w:rsidRDefault="00CD43AC" w:rsidP="007C3C8A">
            <w:pPr>
              <w:pStyle w:val="ListParagraph"/>
              <w:numPr>
                <w:ilvl w:val="2"/>
                <w:numId w:val="5"/>
              </w:numPr>
              <w:spacing w:line="276" w:lineRule="auto"/>
              <w:ind w:left="1168"/>
            </w:pPr>
            <w:r w:rsidRPr="00305FE0">
              <w:t>Patient</w:t>
            </w:r>
            <w:r w:rsidR="00B04B1B" w:rsidRPr="00305FE0">
              <w:t xml:space="preserve"> </w:t>
            </w:r>
            <w:r w:rsidRPr="00305FE0">
              <w:t>stories</w:t>
            </w:r>
          </w:p>
          <w:p w:rsidR="007C3C8A" w:rsidRPr="00305FE0" w:rsidRDefault="00B04B1B" w:rsidP="007C3C8A">
            <w:pPr>
              <w:pStyle w:val="ListParagraph"/>
              <w:numPr>
                <w:ilvl w:val="2"/>
                <w:numId w:val="5"/>
              </w:numPr>
              <w:spacing w:line="276" w:lineRule="auto"/>
              <w:ind w:left="1168"/>
            </w:pPr>
            <w:r w:rsidRPr="00305FE0">
              <w:t xml:space="preserve">Direct patients to </w:t>
            </w:r>
            <w:r w:rsidR="00CD43AC" w:rsidRPr="00305FE0">
              <w:t>appropriate</w:t>
            </w:r>
            <w:r w:rsidRPr="00305FE0">
              <w:t xml:space="preserve"> </w:t>
            </w:r>
            <w:r w:rsidR="00CD43AC" w:rsidRPr="00305FE0">
              <w:t>services</w:t>
            </w:r>
            <w:r w:rsidRPr="00305FE0">
              <w:t>, away from the</w:t>
            </w:r>
            <w:r w:rsidR="00CD43AC" w:rsidRPr="00305FE0">
              <w:t xml:space="preserve"> practice</w:t>
            </w:r>
            <w:r w:rsidRPr="00305FE0">
              <w:t xml:space="preserve"> </w:t>
            </w:r>
            <w:r w:rsidR="00CD43AC" w:rsidRPr="00305FE0">
              <w:t>e.g.</w:t>
            </w:r>
            <w:r w:rsidRPr="00305FE0">
              <w:t xml:space="preserve"> dyslexia services or when to </w:t>
            </w:r>
            <w:r w:rsidR="007C3C8A" w:rsidRPr="00305FE0">
              <w:t>use a pharmacy rather than a GP</w:t>
            </w:r>
          </w:p>
          <w:p w:rsidR="007C3C8A" w:rsidRPr="00305FE0" w:rsidRDefault="007C3C8A" w:rsidP="007C3C8A">
            <w:pPr>
              <w:pStyle w:val="ListParagraph"/>
              <w:numPr>
                <w:ilvl w:val="2"/>
                <w:numId w:val="5"/>
              </w:numPr>
              <w:spacing w:line="276" w:lineRule="auto"/>
              <w:ind w:left="1168"/>
            </w:pPr>
            <w:r w:rsidRPr="00305FE0">
              <w:t>Role</w:t>
            </w:r>
            <w:r w:rsidR="00932FAB" w:rsidRPr="00305FE0">
              <w:t xml:space="preserve"> of different parts of the practice e.g. information group/ urgent care practitioner</w:t>
            </w:r>
          </w:p>
          <w:p w:rsidR="00932FAB" w:rsidRPr="00305FE0" w:rsidRDefault="007C3C8A" w:rsidP="007C3C8A">
            <w:pPr>
              <w:pStyle w:val="ListParagraph"/>
              <w:numPr>
                <w:ilvl w:val="2"/>
                <w:numId w:val="5"/>
              </w:numPr>
              <w:spacing w:line="276" w:lineRule="auto"/>
              <w:ind w:left="1168"/>
            </w:pPr>
            <w:r w:rsidRPr="00305FE0">
              <w:t xml:space="preserve">A </w:t>
            </w:r>
            <w:r w:rsidR="00932FAB" w:rsidRPr="00305FE0">
              <w:t>day in the life of the doctor</w:t>
            </w:r>
          </w:p>
          <w:p w:rsidR="00DF5C7F" w:rsidRDefault="00932FAB" w:rsidP="0098110F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305FE0">
              <w:t>Online education sessions:</w:t>
            </w:r>
            <w:r w:rsidR="00DF5C7F" w:rsidRPr="00305FE0">
              <w:t xml:space="preserve">  Such sessions</w:t>
            </w:r>
            <w:r w:rsidR="0098110F">
              <w:t xml:space="preserve"> on health matters are given by consultants and </w:t>
            </w:r>
            <w:r w:rsidR="00DF5C7F" w:rsidRPr="00305FE0">
              <w:t>are offered by other practices</w:t>
            </w:r>
            <w:r w:rsidR="0098110F">
              <w:t>, where they</w:t>
            </w:r>
            <w:r w:rsidR="00DF5C7F" w:rsidRPr="00305FE0">
              <w:t xml:space="preserve"> have been found useful.  </w:t>
            </w:r>
            <w:r w:rsidR="0098110F" w:rsidRPr="00305FE0">
              <w:t xml:space="preserve">EJ asked the group if this would be a good addition to the surgery. </w:t>
            </w:r>
            <w:r w:rsidR="00DF5C7F" w:rsidRPr="00305FE0">
              <w:t>The group agreed and these will go ahead.</w:t>
            </w:r>
            <w:r w:rsidR="00DF5C7F">
              <w:t xml:space="preserve"> </w:t>
            </w:r>
          </w:p>
        </w:tc>
        <w:tc>
          <w:tcPr>
            <w:tcW w:w="1276" w:type="dxa"/>
          </w:tcPr>
          <w:p w:rsidR="00852937" w:rsidRDefault="00852937" w:rsidP="00B865CA">
            <w:pPr>
              <w:spacing w:line="276" w:lineRule="auto"/>
            </w:pPr>
          </w:p>
          <w:p w:rsidR="00DF5C7F" w:rsidRDefault="00DF5C7F" w:rsidP="00B865CA">
            <w:pPr>
              <w:spacing w:line="276" w:lineRule="auto"/>
            </w:pPr>
          </w:p>
          <w:p w:rsidR="00DF5C7F" w:rsidRDefault="00DF5C7F" w:rsidP="00B865CA">
            <w:pPr>
              <w:spacing w:line="276" w:lineRule="auto"/>
            </w:pPr>
          </w:p>
          <w:p w:rsidR="00DF5C7F" w:rsidRDefault="00DF5C7F" w:rsidP="00B865CA">
            <w:pPr>
              <w:spacing w:line="276" w:lineRule="auto"/>
            </w:pPr>
          </w:p>
          <w:p w:rsidR="00932FAB" w:rsidRDefault="00932FAB" w:rsidP="00DF5C7F">
            <w:pPr>
              <w:spacing w:line="276" w:lineRule="auto"/>
            </w:pPr>
            <w:r>
              <w:t>IR and ST</w:t>
            </w:r>
            <w:r w:rsidR="004D69DA">
              <w:t xml:space="preserve"> to develop first newsletter</w:t>
            </w:r>
          </w:p>
          <w:p w:rsidR="00932FAB" w:rsidRDefault="00932FAB" w:rsidP="00DF5C7F">
            <w:pPr>
              <w:spacing w:line="276" w:lineRule="auto"/>
            </w:pPr>
          </w:p>
          <w:p w:rsidR="007C3C8A" w:rsidRDefault="007C3C8A" w:rsidP="00DF5C7F">
            <w:pPr>
              <w:spacing w:line="276" w:lineRule="auto"/>
            </w:pPr>
          </w:p>
          <w:p w:rsidR="007C3C8A" w:rsidRDefault="007C3C8A" w:rsidP="00DF5C7F">
            <w:pPr>
              <w:spacing w:line="276" w:lineRule="auto"/>
            </w:pPr>
          </w:p>
          <w:p w:rsidR="007C3C8A" w:rsidRDefault="007C3C8A" w:rsidP="00DF5C7F">
            <w:pPr>
              <w:spacing w:line="276" w:lineRule="auto"/>
            </w:pPr>
          </w:p>
          <w:p w:rsidR="00932FAB" w:rsidRDefault="00932FAB" w:rsidP="00DF5C7F">
            <w:pPr>
              <w:spacing w:line="276" w:lineRule="auto"/>
            </w:pPr>
          </w:p>
          <w:p w:rsidR="00932FAB" w:rsidRDefault="00932FAB" w:rsidP="00DF5C7F">
            <w:pPr>
              <w:spacing w:line="276" w:lineRule="auto"/>
            </w:pPr>
          </w:p>
          <w:p w:rsidR="00932FAB" w:rsidRDefault="00932FAB" w:rsidP="00DF5C7F">
            <w:pPr>
              <w:spacing w:line="276" w:lineRule="auto"/>
            </w:pPr>
          </w:p>
          <w:p w:rsidR="00932FAB" w:rsidRDefault="00932FAB" w:rsidP="00DF5C7F">
            <w:pPr>
              <w:spacing w:line="276" w:lineRule="auto"/>
            </w:pPr>
          </w:p>
          <w:p w:rsidR="00DF5C7F" w:rsidRDefault="00DF5C7F" w:rsidP="00DF5C7F">
            <w:pPr>
              <w:spacing w:line="276" w:lineRule="auto"/>
            </w:pPr>
            <w:r>
              <w:t>EJ</w:t>
            </w:r>
            <w:r w:rsidR="00305FE0">
              <w:t xml:space="preserve"> to sign up to session</w:t>
            </w:r>
          </w:p>
        </w:tc>
      </w:tr>
      <w:tr w:rsidR="00852937" w:rsidTr="0037625B">
        <w:tc>
          <w:tcPr>
            <w:tcW w:w="2405" w:type="dxa"/>
          </w:tcPr>
          <w:p w:rsidR="00852937" w:rsidRDefault="00852937" w:rsidP="00B865CA">
            <w:pPr>
              <w:spacing w:line="276" w:lineRule="auto"/>
            </w:pPr>
            <w:r>
              <w:t>6. Action Plan for Next Meeting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0773" w:type="dxa"/>
          </w:tcPr>
          <w:p w:rsidR="00932FAB" w:rsidRPr="00305FE0" w:rsidRDefault="00CF0B73" w:rsidP="00AE68F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Agenda items to be</w:t>
            </w:r>
            <w:r w:rsidR="003937D4">
              <w:t xml:space="preserve"> sent to</w:t>
            </w:r>
            <w:r>
              <w:t xml:space="preserve"> AE</w:t>
            </w:r>
            <w:r w:rsidR="00932FAB" w:rsidRPr="00305FE0">
              <w:t xml:space="preserve"> prior to next meeting</w:t>
            </w:r>
            <w:r w:rsidR="0098110F">
              <w:t>.</w:t>
            </w:r>
          </w:p>
          <w:p w:rsidR="00932FAB" w:rsidRPr="00305FE0" w:rsidRDefault="00932FAB" w:rsidP="00AE68F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05FE0">
              <w:t>Further ideas for the newsletter to be emailed to the group</w:t>
            </w:r>
            <w:r w:rsidR="0098110F">
              <w:t>.</w:t>
            </w:r>
          </w:p>
          <w:p w:rsidR="00932FAB" w:rsidRDefault="00932FAB" w:rsidP="00AE68F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05FE0">
              <w:t xml:space="preserve">Ideas for further </w:t>
            </w:r>
            <w:r w:rsidR="002E1FE3" w:rsidRPr="00305FE0">
              <w:t xml:space="preserve">PPG projects.  Group members can research any information available and what is </w:t>
            </w:r>
            <w:r w:rsidRPr="00305FE0">
              <w:t xml:space="preserve">done in other </w:t>
            </w:r>
            <w:r w:rsidR="002E1FE3" w:rsidRPr="00305FE0">
              <w:t>practices</w:t>
            </w:r>
            <w:r w:rsidRPr="00305FE0">
              <w:t xml:space="preserve"> and</w:t>
            </w:r>
            <w:r>
              <w:t xml:space="preserve"> bring possible ideas to the next meeting.  The National Association </w:t>
            </w:r>
            <w:r w:rsidR="002E1FE3">
              <w:t xml:space="preserve">for Patient Participation </w:t>
            </w:r>
            <w:r>
              <w:t xml:space="preserve">may provide </w:t>
            </w:r>
            <w:r w:rsidR="002E1FE3">
              <w:t>ideas</w:t>
            </w:r>
            <w:r>
              <w:t>.</w:t>
            </w:r>
          </w:p>
          <w:p w:rsidR="00932FAB" w:rsidRDefault="00932FAB" w:rsidP="00B865CA">
            <w:pPr>
              <w:spacing w:line="276" w:lineRule="auto"/>
            </w:pPr>
          </w:p>
        </w:tc>
        <w:tc>
          <w:tcPr>
            <w:tcW w:w="1276" w:type="dxa"/>
          </w:tcPr>
          <w:p w:rsidR="00305FE0" w:rsidRDefault="00305FE0" w:rsidP="00B865CA">
            <w:pPr>
              <w:spacing w:line="276" w:lineRule="auto"/>
            </w:pPr>
            <w:r>
              <w:t>All</w:t>
            </w:r>
          </w:p>
          <w:p w:rsidR="00305FE0" w:rsidRDefault="00305FE0" w:rsidP="00B865CA">
            <w:pPr>
              <w:spacing w:line="276" w:lineRule="auto"/>
            </w:pPr>
            <w:r>
              <w:t>All</w:t>
            </w:r>
          </w:p>
          <w:p w:rsidR="002E1FE3" w:rsidRDefault="002E1FE3" w:rsidP="002E1FE3">
            <w:pPr>
              <w:spacing w:line="276" w:lineRule="auto"/>
            </w:pPr>
            <w:r>
              <w:t>All</w:t>
            </w:r>
          </w:p>
        </w:tc>
      </w:tr>
      <w:tr w:rsidR="00852937" w:rsidTr="0037625B">
        <w:tc>
          <w:tcPr>
            <w:tcW w:w="2405" w:type="dxa"/>
          </w:tcPr>
          <w:p w:rsidR="00852937" w:rsidRDefault="00852937" w:rsidP="00B865CA">
            <w:pPr>
              <w:spacing w:line="276" w:lineRule="auto"/>
            </w:pPr>
            <w:r>
              <w:lastRenderedPageBreak/>
              <w:t>7. AOB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0773" w:type="dxa"/>
          </w:tcPr>
          <w:p w:rsidR="002E1FE3" w:rsidRDefault="002E1FE3" w:rsidP="002E1FE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The group consented to sharing email addresses.  Contact between meetings is to be by email.</w:t>
            </w:r>
          </w:p>
          <w:p w:rsidR="00852937" w:rsidRDefault="00852937" w:rsidP="00B865CA">
            <w:pPr>
              <w:spacing w:line="276" w:lineRule="auto"/>
            </w:pPr>
          </w:p>
        </w:tc>
        <w:tc>
          <w:tcPr>
            <w:tcW w:w="1276" w:type="dxa"/>
          </w:tcPr>
          <w:p w:rsidR="00852937" w:rsidRDefault="008D6092" w:rsidP="00B865CA">
            <w:pPr>
              <w:spacing w:line="276" w:lineRule="auto"/>
            </w:pPr>
            <w:r w:rsidRPr="00305FE0">
              <w:t>ST to share email addresses</w:t>
            </w:r>
          </w:p>
        </w:tc>
      </w:tr>
      <w:tr w:rsidR="00CD43AC" w:rsidTr="0037625B">
        <w:tc>
          <w:tcPr>
            <w:tcW w:w="2405" w:type="dxa"/>
          </w:tcPr>
          <w:p w:rsidR="00CD43AC" w:rsidRDefault="00CD43AC" w:rsidP="00B865CA">
            <w:pPr>
              <w:spacing w:line="276" w:lineRule="auto"/>
            </w:pPr>
            <w:r>
              <w:t>Date of next meeting</w:t>
            </w:r>
          </w:p>
        </w:tc>
        <w:tc>
          <w:tcPr>
            <w:tcW w:w="10773" w:type="dxa"/>
          </w:tcPr>
          <w:p w:rsidR="00CD43AC" w:rsidRDefault="00CD43AC" w:rsidP="00B865CA">
            <w:pPr>
              <w:spacing w:line="276" w:lineRule="auto"/>
            </w:pPr>
            <w:r>
              <w:t>Tuesday 7 February 2023</w:t>
            </w:r>
          </w:p>
        </w:tc>
        <w:tc>
          <w:tcPr>
            <w:tcW w:w="1276" w:type="dxa"/>
          </w:tcPr>
          <w:p w:rsidR="00CD43AC" w:rsidRDefault="00CD43AC" w:rsidP="00B865CA">
            <w:pPr>
              <w:spacing w:line="276" w:lineRule="auto"/>
            </w:pPr>
          </w:p>
        </w:tc>
      </w:tr>
    </w:tbl>
    <w:p w:rsidR="00620CAD" w:rsidRDefault="00620CAD" w:rsidP="00620CAD"/>
    <w:p w:rsidR="00620CAD" w:rsidRDefault="00620CAD" w:rsidP="00620CAD"/>
    <w:p w:rsidR="00620CAD" w:rsidRDefault="00620CAD" w:rsidP="00620CAD"/>
    <w:sectPr w:rsidR="00620CAD" w:rsidSect="00620CA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DB" w:rsidRDefault="008E5BDB" w:rsidP="00CF0B73">
      <w:pPr>
        <w:spacing w:after="0" w:line="240" w:lineRule="auto"/>
      </w:pPr>
      <w:r>
        <w:separator/>
      </w:r>
    </w:p>
  </w:endnote>
  <w:endnote w:type="continuationSeparator" w:id="0">
    <w:p w:rsidR="008E5BDB" w:rsidRDefault="008E5BDB" w:rsidP="00CF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73" w:rsidRDefault="00CF0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73" w:rsidRDefault="00CF0B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73" w:rsidRDefault="00CF0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DB" w:rsidRDefault="008E5BDB" w:rsidP="00CF0B73">
      <w:pPr>
        <w:spacing w:after="0" w:line="240" w:lineRule="auto"/>
      </w:pPr>
      <w:r>
        <w:separator/>
      </w:r>
    </w:p>
  </w:footnote>
  <w:footnote w:type="continuationSeparator" w:id="0">
    <w:p w:rsidR="008E5BDB" w:rsidRDefault="008E5BDB" w:rsidP="00CF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73" w:rsidRDefault="00CF0B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73" w:rsidRDefault="00CF0B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73" w:rsidRDefault="00CF0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E99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12274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617A8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86226"/>
    <w:multiLevelType w:val="hybridMultilevel"/>
    <w:tmpl w:val="17A6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5683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1F0985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41859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50"/>
    <w:rsid w:val="00087D22"/>
    <w:rsid w:val="00112CBC"/>
    <w:rsid w:val="001A6259"/>
    <w:rsid w:val="00247653"/>
    <w:rsid w:val="002A0A99"/>
    <w:rsid w:val="002A2F50"/>
    <w:rsid w:val="002E1FE3"/>
    <w:rsid w:val="00305FE0"/>
    <w:rsid w:val="003555BC"/>
    <w:rsid w:val="0037625B"/>
    <w:rsid w:val="003937D4"/>
    <w:rsid w:val="003A53FB"/>
    <w:rsid w:val="00420FFE"/>
    <w:rsid w:val="00475B21"/>
    <w:rsid w:val="004D69DA"/>
    <w:rsid w:val="00620CAD"/>
    <w:rsid w:val="006E46AA"/>
    <w:rsid w:val="007C3C8A"/>
    <w:rsid w:val="00852937"/>
    <w:rsid w:val="008D6092"/>
    <w:rsid w:val="008E5BDB"/>
    <w:rsid w:val="00903240"/>
    <w:rsid w:val="00932FAB"/>
    <w:rsid w:val="0098110F"/>
    <w:rsid w:val="00A528C5"/>
    <w:rsid w:val="00AE68FA"/>
    <w:rsid w:val="00B04B1B"/>
    <w:rsid w:val="00B865CA"/>
    <w:rsid w:val="00B9296F"/>
    <w:rsid w:val="00C165A9"/>
    <w:rsid w:val="00C52905"/>
    <w:rsid w:val="00CD43AC"/>
    <w:rsid w:val="00CF0B73"/>
    <w:rsid w:val="00DF5C7F"/>
    <w:rsid w:val="00E5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438B9E-E60E-429B-8147-F1453F9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73"/>
  </w:style>
  <w:style w:type="paragraph" w:styleId="Footer">
    <w:name w:val="footer"/>
    <w:basedOn w:val="Normal"/>
    <w:link w:val="Foot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Alison</dc:creator>
  <cp:keywords/>
  <dc:description/>
  <cp:lastModifiedBy>Evans, Alison</cp:lastModifiedBy>
  <cp:revision>21</cp:revision>
  <dcterms:created xsi:type="dcterms:W3CDTF">2022-11-05T13:31:00Z</dcterms:created>
  <dcterms:modified xsi:type="dcterms:W3CDTF">2022-11-08T13:22:00Z</dcterms:modified>
</cp:coreProperties>
</file>